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F" w:rsidRPr="00C14045" w:rsidRDefault="00C100CE" w:rsidP="00220467">
      <w:pPr>
        <w:jc w:val="center"/>
        <w:rPr>
          <w:b/>
          <w:color w:val="4472C4" w:themeColor="accent1"/>
          <w:sz w:val="24"/>
          <w:szCs w:val="24"/>
          <w:lang w:val="en-GB"/>
        </w:rPr>
      </w:pPr>
      <w:r w:rsidRPr="00C14045">
        <w:rPr>
          <w:b/>
          <w:color w:val="4472C4" w:themeColor="accent1"/>
          <w:sz w:val="24"/>
          <w:szCs w:val="24"/>
          <w:lang w:val="en-GB"/>
        </w:rPr>
        <w:t>CURRICULUM VITAE</w:t>
      </w:r>
    </w:p>
    <w:p w:rsidR="00D75866" w:rsidRPr="00C14045" w:rsidRDefault="00D75866" w:rsidP="00227734">
      <w:pPr>
        <w:rPr>
          <w:rFonts w:cstheme="minorHAnsi"/>
          <w:color w:val="0070C0"/>
          <w:sz w:val="24"/>
          <w:szCs w:val="24"/>
          <w:lang w:val="en-GB"/>
        </w:rPr>
      </w:pPr>
    </w:p>
    <w:p w:rsidR="00D75866" w:rsidRPr="00C14045" w:rsidRDefault="00E5202B" w:rsidP="00227734">
      <w:pPr>
        <w:rPr>
          <w:rFonts w:cstheme="minorHAnsi"/>
          <w:color w:val="0070C0"/>
          <w:sz w:val="24"/>
          <w:szCs w:val="24"/>
          <w:lang w:val="en-GB"/>
        </w:rPr>
      </w:pPr>
      <w:r>
        <w:rPr>
          <w:rFonts w:cstheme="minorHAnsi"/>
          <w:noProof/>
          <w:color w:val="0070C0"/>
          <w:sz w:val="24"/>
          <w:szCs w:val="24"/>
          <w:lang w:val="en-US"/>
        </w:rPr>
        <w:drawing>
          <wp:inline distT="0" distB="0" distL="0" distR="0">
            <wp:extent cx="1087120" cy="1354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DE456A" w:rsidRPr="00C14045" w:rsidTr="00072F7A">
        <w:tc>
          <w:tcPr>
            <w:tcW w:w="2518" w:type="dxa"/>
          </w:tcPr>
          <w:p w:rsidR="00DE456A" w:rsidRPr="00C14045" w:rsidRDefault="00BA1E40" w:rsidP="00220467">
            <w:pPr>
              <w:spacing w:before="60" w:after="60"/>
              <w:rPr>
                <w:rFonts w:cstheme="minorHAnsi"/>
                <w:color w:val="0070C0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t>Fu</w:t>
            </w:r>
            <w:r w:rsidR="00220467"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t>ll n</w:t>
            </w:r>
            <w:r w:rsidR="00DE456A"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t>ame</w:t>
            </w:r>
          </w:p>
        </w:tc>
        <w:tc>
          <w:tcPr>
            <w:tcW w:w="6662" w:type="dxa"/>
          </w:tcPr>
          <w:p w:rsidR="00DE456A" w:rsidRPr="00C14045" w:rsidRDefault="00B33E44" w:rsidP="002669A3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2669A3">
              <w:rPr>
                <w:rFonts w:cstheme="minorHAnsi"/>
                <w:sz w:val="24"/>
                <w:szCs w:val="24"/>
                <w:lang w:val="en-GB"/>
              </w:rPr>
              <w:t>HOANG THI THU TRANG</w:t>
            </w:r>
          </w:p>
        </w:tc>
      </w:tr>
      <w:tr w:rsidR="00DE456A" w:rsidRPr="00C14045" w:rsidTr="00072F7A">
        <w:tc>
          <w:tcPr>
            <w:tcW w:w="2518" w:type="dxa"/>
          </w:tcPr>
          <w:p w:rsidR="00DE456A" w:rsidRPr="00C14045" w:rsidRDefault="00DE456A" w:rsidP="00D75866">
            <w:pPr>
              <w:spacing w:before="60" w:after="60"/>
              <w:rPr>
                <w:rFonts w:cstheme="minorHAnsi"/>
                <w:color w:val="0070C0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DE456A" w:rsidRPr="00C14045" w:rsidRDefault="002669A3" w:rsidP="002669A3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lang w:val="en-GB"/>
              </w:rPr>
              <w:t>department, Faculty of Forestry</w:t>
            </w:r>
            <w:r w:rsidR="00DD0B09" w:rsidRPr="00C14045">
              <w:rPr>
                <w:rFonts w:cstheme="minorHAnsi"/>
                <w:sz w:val="24"/>
                <w:szCs w:val="24"/>
                <w:lang w:val="en-GB"/>
              </w:rPr>
              <w:t>, VNUF</w:t>
            </w:r>
          </w:p>
        </w:tc>
      </w:tr>
      <w:tr w:rsidR="00DE456A" w:rsidRPr="00C14045" w:rsidTr="00072F7A">
        <w:tc>
          <w:tcPr>
            <w:tcW w:w="2518" w:type="dxa"/>
          </w:tcPr>
          <w:p w:rsidR="00DE456A" w:rsidRPr="00C14045" w:rsidRDefault="00DE456A" w:rsidP="00D75866">
            <w:pPr>
              <w:spacing w:before="60" w:after="60"/>
              <w:rPr>
                <w:rFonts w:cstheme="minorHAnsi"/>
                <w:color w:val="0070C0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6662" w:type="dxa"/>
          </w:tcPr>
          <w:p w:rsidR="00DE456A" w:rsidRPr="00C14045" w:rsidRDefault="00DD0B09" w:rsidP="002669A3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>+84(0)9</w:t>
            </w:r>
            <w:r w:rsidR="002669A3">
              <w:rPr>
                <w:rFonts w:cstheme="minorHAnsi"/>
                <w:sz w:val="24"/>
                <w:szCs w:val="24"/>
                <w:lang w:val="en-GB"/>
              </w:rPr>
              <w:t>17317389</w:t>
            </w:r>
          </w:p>
        </w:tc>
      </w:tr>
      <w:tr w:rsidR="00DE456A" w:rsidRPr="00C14045" w:rsidTr="00072F7A">
        <w:tc>
          <w:tcPr>
            <w:tcW w:w="2518" w:type="dxa"/>
          </w:tcPr>
          <w:p w:rsidR="00DE456A" w:rsidRPr="00C14045" w:rsidRDefault="00DE456A" w:rsidP="00D75866">
            <w:pPr>
              <w:spacing w:before="60" w:after="60"/>
              <w:rPr>
                <w:rFonts w:cstheme="minorHAnsi"/>
                <w:color w:val="0070C0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662" w:type="dxa"/>
          </w:tcPr>
          <w:p w:rsidR="00DE456A" w:rsidRPr="00C14045" w:rsidRDefault="002669A3" w:rsidP="00D75866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trangmim</w:t>
            </w:r>
            <w:r w:rsidR="00DD0B09" w:rsidRPr="00C14045">
              <w:rPr>
                <w:rFonts w:cstheme="minorHAnsi"/>
                <w:sz w:val="24"/>
                <w:szCs w:val="24"/>
                <w:lang w:val="en-GB"/>
              </w:rPr>
              <w:t>@gmail.com</w:t>
            </w:r>
          </w:p>
        </w:tc>
      </w:tr>
      <w:tr w:rsidR="00DE456A" w:rsidRPr="00C14045" w:rsidTr="00072F7A">
        <w:tc>
          <w:tcPr>
            <w:tcW w:w="2518" w:type="dxa"/>
          </w:tcPr>
          <w:p w:rsidR="00DE456A" w:rsidRPr="00C14045" w:rsidRDefault="00220467" w:rsidP="00D75866">
            <w:pPr>
              <w:spacing w:before="60" w:after="60"/>
              <w:rPr>
                <w:rFonts w:cstheme="minorHAnsi"/>
                <w:color w:val="0070C0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t>Research fields</w:t>
            </w:r>
          </w:p>
        </w:tc>
        <w:tc>
          <w:tcPr>
            <w:tcW w:w="6662" w:type="dxa"/>
          </w:tcPr>
          <w:p w:rsidR="009B4094" w:rsidRPr="00C14045" w:rsidRDefault="002669A3" w:rsidP="0095005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Forestry planning</w:t>
            </w:r>
          </w:p>
          <w:p w:rsidR="00950050" w:rsidRPr="00C14045" w:rsidRDefault="00950050" w:rsidP="0095005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C14045">
              <w:rPr>
                <w:sz w:val="24"/>
                <w:szCs w:val="24"/>
              </w:rPr>
              <w:t>Sustainable Forest Management;</w:t>
            </w:r>
          </w:p>
          <w:p w:rsidR="00950050" w:rsidRPr="00C14045" w:rsidRDefault="00950050" w:rsidP="0095005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C14045">
              <w:rPr>
                <w:sz w:val="24"/>
                <w:szCs w:val="24"/>
              </w:rPr>
              <w:t>Land use planning;</w:t>
            </w:r>
          </w:p>
          <w:p w:rsidR="00DE456A" w:rsidRPr="00C14045" w:rsidRDefault="00950050" w:rsidP="009B40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C14045">
              <w:rPr>
                <w:sz w:val="24"/>
                <w:szCs w:val="24"/>
              </w:rPr>
              <w:t>Rural development and planning</w:t>
            </w:r>
          </w:p>
        </w:tc>
      </w:tr>
      <w:tr w:rsidR="00DE456A" w:rsidRPr="00C14045" w:rsidTr="00072F7A">
        <w:tc>
          <w:tcPr>
            <w:tcW w:w="2518" w:type="dxa"/>
            <w:shd w:val="clear" w:color="auto" w:fill="9CC2E5" w:themeFill="accent5" w:themeFillTint="99"/>
          </w:tcPr>
          <w:p w:rsidR="00DE456A" w:rsidRPr="00C14045" w:rsidRDefault="005A3529" w:rsidP="00D75866">
            <w:pPr>
              <w:spacing w:before="60" w:after="60"/>
              <w:rPr>
                <w:rFonts w:cstheme="minorHAnsi"/>
                <w:color w:val="0070C0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t>Scientific career</w:t>
            </w:r>
            <w:r w:rsidR="00DE456A" w:rsidRPr="00C14045">
              <w:rPr>
                <w:rFonts w:cstheme="minorHAnsi"/>
                <w:color w:val="0070C0"/>
                <w:sz w:val="24"/>
                <w:szCs w:val="24"/>
                <w:lang w:val="en-GB"/>
              </w:rPr>
              <w:br/>
              <w:t>(from new to old)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DE456A" w:rsidRPr="00C14045" w:rsidRDefault="00DE456A" w:rsidP="00D75866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155BE" w:rsidRPr="00C14045" w:rsidTr="00072F7A">
        <w:tc>
          <w:tcPr>
            <w:tcW w:w="2518" w:type="dxa"/>
          </w:tcPr>
          <w:p w:rsidR="004155BE" w:rsidRPr="00C14045" w:rsidRDefault="00220467" w:rsidP="00D75866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>Year-Year</w:t>
            </w:r>
          </w:p>
        </w:tc>
        <w:tc>
          <w:tcPr>
            <w:tcW w:w="6662" w:type="dxa"/>
          </w:tcPr>
          <w:p w:rsidR="004155BE" w:rsidRPr="00C14045" w:rsidRDefault="004155BE" w:rsidP="00D75866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155BE" w:rsidRPr="00C14045" w:rsidTr="00072F7A">
        <w:tc>
          <w:tcPr>
            <w:tcW w:w="2518" w:type="dxa"/>
          </w:tcPr>
          <w:p w:rsidR="004155BE" w:rsidRPr="00C14045" w:rsidRDefault="00072F7A" w:rsidP="00D75866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2669A3">
              <w:rPr>
                <w:rFonts w:cstheme="minorHAnsi"/>
                <w:sz w:val="24"/>
                <w:szCs w:val="24"/>
                <w:lang w:val="en-GB"/>
              </w:rPr>
              <w:t>ince 2019</w:t>
            </w:r>
          </w:p>
        </w:tc>
        <w:tc>
          <w:tcPr>
            <w:tcW w:w="6662" w:type="dxa"/>
          </w:tcPr>
          <w:p w:rsidR="005A3529" w:rsidRPr="00C14045" w:rsidRDefault="00072F7A" w:rsidP="002669A3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>Lecturer,</w:t>
            </w:r>
            <w:r w:rsidR="002669A3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 w:rsidR="002669A3">
              <w:rPr>
                <w:rFonts w:cstheme="minorHAnsi"/>
                <w:lang w:val="en-GB"/>
              </w:rPr>
              <w:t>Forest inventory and planning</w:t>
            </w:r>
            <w:r w:rsidR="002669A3">
              <w:rPr>
                <w:rFonts w:cstheme="minorHAnsi"/>
                <w:sz w:val="24"/>
                <w:szCs w:val="24"/>
                <w:lang w:val="en-GB"/>
              </w:rPr>
              <w:t xml:space="preserve"> D</w:t>
            </w:r>
            <w:r w:rsidRPr="00C14045">
              <w:rPr>
                <w:rFonts w:cstheme="minorHAnsi"/>
                <w:sz w:val="24"/>
                <w:szCs w:val="24"/>
                <w:lang w:val="en-GB"/>
              </w:rPr>
              <w:t>epartment, Faculty of Forestry, Vietnam National University of Forestry.</w:t>
            </w:r>
          </w:p>
        </w:tc>
      </w:tr>
      <w:tr w:rsidR="004155BE" w:rsidRPr="00C14045" w:rsidTr="00072F7A">
        <w:tc>
          <w:tcPr>
            <w:tcW w:w="2518" w:type="dxa"/>
            <w:shd w:val="clear" w:color="auto" w:fill="9CC2E5" w:themeFill="accent5" w:themeFillTint="99"/>
          </w:tcPr>
          <w:p w:rsidR="004155BE" w:rsidRPr="00C14045" w:rsidRDefault="00EA78E4" w:rsidP="00D75866">
            <w:pPr>
              <w:spacing w:before="60" w:after="60"/>
              <w:rPr>
                <w:rFonts w:cstheme="minorHAnsi"/>
                <w:color w:val="4472C4" w:themeColor="accent1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color w:val="4472C4" w:themeColor="accent1"/>
                <w:sz w:val="24"/>
                <w:szCs w:val="24"/>
                <w:lang w:val="en-GB"/>
              </w:rPr>
              <w:t>Education and training</w:t>
            </w:r>
            <w:r w:rsidR="005A3529" w:rsidRPr="00C14045">
              <w:rPr>
                <w:rFonts w:cstheme="minorHAnsi"/>
                <w:color w:val="4472C4" w:themeColor="accent1"/>
                <w:sz w:val="24"/>
                <w:szCs w:val="24"/>
                <w:lang w:val="en-GB"/>
              </w:rPr>
              <w:br/>
              <w:t>(from new to old)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4155BE" w:rsidRPr="00C14045" w:rsidRDefault="004155BE" w:rsidP="00C14045">
            <w:pPr>
              <w:spacing w:before="60" w:after="60"/>
              <w:jc w:val="both"/>
              <w:rPr>
                <w:rFonts w:cstheme="minorHAnsi"/>
                <w:color w:val="4472C4" w:themeColor="accent1"/>
                <w:sz w:val="24"/>
                <w:szCs w:val="24"/>
                <w:lang w:val="en-GB"/>
              </w:rPr>
            </w:pPr>
          </w:p>
        </w:tc>
      </w:tr>
      <w:tr w:rsidR="005E103B" w:rsidRPr="00C14045" w:rsidTr="00373D5C">
        <w:tc>
          <w:tcPr>
            <w:tcW w:w="2518" w:type="dxa"/>
          </w:tcPr>
          <w:p w:rsidR="005E103B" w:rsidRDefault="005E103B" w:rsidP="00373D5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6662" w:type="dxa"/>
          </w:tcPr>
          <w:p w:rsidR="005E103B" w:rsidRPr="00C14045" w:rsidRDefault="005E103B" w:rsidP="00C14045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Training course on Sustainable Forest Management in Thai Lan</w:t>
            </w:r>
          </w:p>
        </w:tc>
      </w:tr>
      <w:tr w:rsidR="00C54C6A" w:rsidRPr="00C14045" w:rsidTr="00373D5C">
        <w:tc>
          <w:tcPr>
            <w:tcW w:w="2518" w:type="dxa"/>
          </w:tcPr>
          <w:p w:rsidR="00C54C6A" w:rsidRPr="00C14045" w:rsidRDefault="005E103B" w:rsidP="00373D5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2008-2010</w:t>
            </w:r>
          </w:p>
        </w:tc>
        <w:tc>
          <w:tcPr>
            <w:tcW w:w="6662" w:type="dxa"/>
          </w:tcPr>
          <w:p w:rsidR="00C54C6A" w:rsidRPr="00C14045" w:rsidRDefault="005E103B" w:rsidP="00C14045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>Master of Forestry, Vietnam National University of Forestry</w:t>
            </w:r>
          </w:p>
        </w:tc>
      </w:tr>
      <w:tr w:rsidR="005646FA" w:rsidRPr="00C14045" w:rsidTr="00072F7A">
        <w:tc>
          <w:tcPr>
            <w:tcW w:w="2518" w:type="dxa"/>
          </w:tcPr>
          <w:p w:rsidR="005646FA" w:rsidRPr="00C14045" w:rsidRDefault="005E103B" w:rsidP="00D75866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2004-2008</w:t>
            </w:r>
          </w:p>
        </w:tc>
        <w:tc>
          <w:tcPr>
            <w:tcW w:w="6662" w:type="dxa"/>
          </w:tcPr>
          <w:p w:rsidR="005646FA" w:rsidRPr="00C14045" w:rsidRDefault="005646FA" w:rsidP="00C14045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 xml:space="preserve">Forestry engineer, </w:t>
            </w:r>
            <w:r w:rsidR="00140C65" w:rsidRPr="00C14045">
              <w:rPr>
                <w:rFonts w:cstheme="minorHAnsi"/>
                <w:sz w:val="24"/>
                <w:szCs w:val="24"/>
                <w:lang w:val="en-GB"/>
              </w:rPr>
              <w:t>Vietnam National University of Forestry.</w:t>
            </w:r>
          </w:p>
        </w:tc>
      </w:tr>
      <w:tr w:rsidR="009C6916" w:rsidRPr="00E45C75" w:rsidTr="00072F7A">
        <w:tc>
          <w:tcPr>
            <w:tcW w:w="2518" w:type="dxa"/>
          </w:tcPr>
          <w:p w:rsidR="009C6916" w:rsidRPr="00E45C75" w:rsidRDefault="007604DD" w:rsidP="00D75866">
            <w:pPr>
              <w:spacing w:before="60" w:after="60"/>
              <w:rPr>
                <w:rFonts w:cstheme="minorHAnsi"/>
                <w:color w:val="4472C4" w:themeColor="accent1"/>
                <w:sz w:val="24"/>
                <w:szCs w:val="24"/>
                <w:lang w:val="en-GB"/>
              </w:rPr>
            </w:pPr>
            <w:r w:rsidRPr="00E45C75">
              <w:rPr>
                <w:rFonts w:cstheme="minorHAnsi"/>
                <w:color w:val="4472C4" w:themeColor="accent1"/>
                <w:sz w:val="24"/>
                <w:szCs w:val="24"/>
                <w:lang w:val="en-GB"/>
              </w:rPr>
              <w:t>Publications</w:t>
            </w:r>
            <w:r w:rsidRPr="00E45C75">
              <w:rPr>
                <w:rFonts w:cstheme="minorHAnsi"/>
                <w:color w:val="4472C4" w:themeColor="accent1"/>
                <w:sz w:val="24"/>
                <w:szCs w:val="24"/>
                <w:lang w:val="en-GB"/>
              </w:rPr>
              <w:br/>
              <w:t>(from new to old)</w:t>
            </w:r>
          </w:p>
        </w:tc>
        <w:tc>
          <w:tcPr>
            <w:tcW w:w="6662" w:type="dxa"/>
          </w:tcPr>
          <w:p w:rsidR="009C6916" w:rsidRPr="00E45C75" w:rsidRDefault="009C6916" w:rsidP="00E45C75">
            <w:pPr>
              <w:spacing w:before="60" w:after="60"/>
              <w:rPr>
                <w:rFonts w:cstheme="minorHAnsi"/>
                <w:color w:val="4472C4" w:themeColor="accent1"/>
                <w:sz w:val="24"/>
                <w:szCs w:val="24"/>
                <w:lang w:val="en-GB"/>
              </w:rPr>
            </w:pPr>
          </w:p>
        </w:tc>
      </w:tr>
      <w:tr w:rsidR="002C239D" w:rsidRPr="00C14045" w:rsidTr="00072F7A">
        <w:tc>
          <w:tcPr>
            <w:tcW w:w="2518" w:type="dxa"/>
          </w:tcPr>
          <w:p w:rsidR="002C239D" w:rsidRPr="00C14045" w:rsidRDefault="002C239D" w:rsidP="00D75866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>2016</w:t>
            </w:r>
          </w:p>
        </w:tc>
        <w:tc>
          <w:tcPr>
            <w:tcW w:w="6662" w:type="dxa"/>
          </w:tcPr>
          <w:p w:rsidR="002C239D" w:rsidRPr="00C14045" w:rsidRDefault="00C14045" w:rsidP="00C14045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C14045">
              <w:rPr>
                <w:rFonts w:cstheme="minorHAnsi"/>
                <w:sz w:val="24"/>
                <w:szCs w:val="24"/>
                <w:lang w:val="en-GB"/>
              </w:rPr>
              <w:t xml:space="preserve">Tran Viet Ha, </w:t>
            </w:r>
            <w:r w:rsidR="002C239D" w:rsidRPr="00C14045">
              <w:rPr>
                <w:rFonts w:cstheme="minorHAnsi"/>
                <w:sz w:val="24"/>
                <w:szCs w:val="24"/>
                <w:lang w:val="en-GB"/>
              </w:rPr>
              <w:t>Hoang Thi Thu Trang</w:t>
            </w:r>
            <w:r w:rsidRPr="00C14045">
              <w:rPr>
                <w:rFonts w:cstheme="minorHAnsi"/>
                <w:sz w:val="24"/>
                <w:szCs w:val="24"/>
                <w:lang w:val="en-GB"/>
              </w:rPr>
              <w:t>, Vu Dinh Duy, Nguyen Minh Duc,</w:t>
            </w:r>
            <w:r w:rsidR="002C239D" w:rsidRPr="00C14045">
              <w:rPr>
                <w:rFonts w:cstheme="minorHAnsi"/>
                <w:sz w:val="24"/>
                <w:szCs w:val="24"/>
                <w:lang w:val="en-GB"/>
              </w:rPr>
              <w:t xml:space="preserve"> 2015. Implication of genetic diversity for conservation in some threatened dipterocarps (Dipterocarpaceace) in Viet Nam</w:t>
            </w:r>
            <w:r w:rsidR="0086033A" w:rsidRPr="00C14045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="00D558F8" w:rsidRPr="00C1404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6033A" w:rsidRPr="00C14045">
              <w:rPr>
                <w:rFonts w:cstheme="minorHAnsi"/>
                <w:sz w:val="24"/>
                <w:szCs w:val="24"/>
                <w:lang w:val="en-GB"/>
              </w:rPr>
              <w:t>ISSN 1859-4581.</w:t>
            </w:r>
          </w:p>
        </w:tc>
      </w:tr>
      <w:tr w:rsidR="0086033A" w:rsidRPr="00C14045" w:rsidTr="00072F7A">
        <w:tc>
          <w:tcPr>
            <w:tcW w:w="2518" w:type="dxa"/>
          </w:tcPr>
          <w:p w:rsidR="0086033A" w:rsidRPr="00C14045" w:rsidRDefault="00430252" w:rsidP="00D75866">
            <w:pPr>
              <w:spacing w:before="60" w:after="6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2014</w:t>
            </w:r>
          </w:p>
        </w:tc>
        <w:tc>
          <w:tcPr>
            <w:tcW w:w="6662" w:type="dxa"/>
          </w:tcPr>
          <w:p w:rsidR="0086033A" w:rsidRPr="00C14045" w:rsidRDefault="00C23467" w:rsidP="00C14045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Vu Dinh Duy, Ngo Van Nhuong, Hoang Thi Thu Trang, Bui Thi Tuyet Xuan, 2014. Genetic relationship of Diospyros mun A.Chev.ex Lecomte populations in Viet Nam on the base of analysis, </w:t>
            </w:r>
            <w:r w:rsidR="00430252">
              <w:rPr>
                <w:rFonts w:cstheme="minorHAnsi"/>
                <w:sz w:val="24"/>
                <w:szCs w:val="24"/>
                <w:lang w:val="en-GB"/>
              </w:rPr>
              <w:t>ISSN 1811-4989</w:t>
            </w:r>
          </w:p>
        </w:tc>
      </w:tr>
    </w:tbl>
    <w:p w:rsidR="00DE456A" w:rsidRPr="00C14045" w:rsidRDefault="00DE456A" w:rsidP="007604DD">
      <w:pPr>
        <w:rPr>
          <w:sz w:val="24"/>
          <w:szCs w:val="24"/>
          <w:lang w:val="en-GB"/>
        </w:rPr>
      </w:pPr>
    </w:p>
    <w:sectPr w:rsidR="00DE456A" w:rsidRPr="00C14045" w:rsidSect="00072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84" w:rsidRDefault="007F5E84" w:rsidP="007604DD">
      <w:pPr>
        <w:spacing w:after="0" w:line="240" w:lineRule="auto"/>
      </w:pPr>
      <w:r>
        <w:separator/>
      </w:r>
    </w:p>
  </w:endnote>
  <w:endnote w:type="continuationSeparator" w:id="0">
    <w:p w:rsidR="007F5E84" w:rsidRDefault="007F5E84" w:rsidP="007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84" w:rsidRDefault="007F5E84" w:rsidP="007604DD">
      <w:pPr>
        <w:spacing w:after="0" w:line="240" w:lineRule="auto"/>
      </w:pPr>
      <w:r>
        <w:separator/>
      </w:r>
    </w:p>
  </w:footnote>
  <w:footnote w:type="continuationSeparator" w:id="0">
    <w:p w:rsidR="007F5E84" w:rsidRDefault="007F5E84" w:rsidP="0076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1D7"/>
    <w:multiLevelType w:val="hybridMultilevel"/>
    <w:tmpl w:val="27B8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4886"/>
    <w:multiLevelType w:val="hybridMultilevel"/>
    <w:tmpl w:val="877AF556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4C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FC123D"/>
    <w:multiLevelType w:val="hybridMultilevel"/>
    <w:tmpl w:val="B04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34"/>
    <w:rsid w:val="00072F7A"/>
    <w:rsid w:val="000A26CD"/>
    <w:rsid w:val="000A6F97"/>
    <w:rsid w:val="000B098D"/>
    <w:rsid w:val="000F43B8"/>
    <w:rsid w:val="00110264"/>
    <w:rsid w:val="00140C65"/>
    <w:rsid w:val="00220467"/>
    <w:rsid w:val="00227734"/>
    <w:rsid w:val="002407A9"/>
    <w:rsid w:val="002669A3"/>
    <w:rsid w:val="002B6274"/>
    <w:rsid w:val="002C239D"/>
    <w:rsid w:val="004155BE"/>
    <w:rsid w:val="00430252"/>
    <w:rsid w:val="00434F36"/>
    <w:rsid w:val="00440EFE"/>
    <w:rsid w:val="0053036C"/>
    <w:rsid w:val="005646FA"/>
    <w:rsid w:val="00587102"/>
    <w:rsid w:val="005A3529"/>
    <w:rsid w:val="005E103B"/>
    <w:rsid w:val="005E106F"/>
    <w:rsid w:val="00603E36"/>
    <w:rsid w:val="00717DE6"/>
    <w:rsid w:val="0074329E"/>
    <w:rsid w:val="0075338D"/>
    <w:rsid w:val="007604DD"/>
    <w:rsid w:val="007829A6"/>
    <w:rsid w:val="00797AC6"/>
    <w:rsid w:val="007F5E84"/>
    <w:rsid w:val="00841CED"/>
    <w:rsid w:val="0086033A"/>
    <w:rsid w:val="00950050"/>
    <w:rsid w:val="00953766"/>
    <w:rsid w:val="009B4094"/>
    <w:rsid w:val="009C262F"/>
    <w:rsid w:val="009C6916"/>
    <w:rsid w:val="00AB0EBD"/>
    <w:rsid w:val="00B33E44"/>
    <w:rsid w:val="00B44FE5"/>
    <w:rsid w:val="00B51D4D"/>
    <w:rsid w:val="00BA1E40"/>
    <w:rsid w:val="00C100CE"/>
    <w:rsid w:val="00C122B0"/>
    <w:rsid w:val="00C14045"/>
    <w:rsid w:val="00C23467"/>
    <w:rsid w:val="00C54C6A"/>
    <w:rsid w:val="00CD2ACF"/>
    <w:rsid w:val="00D558F8"/>
    <w:rsid w:val="00D75866"/>
    <w:rsid w:val="00DB31AB"/>
    <w:rsid w:val="00DD0575"/>
    <w:rsid w:val="00DD0B09"/>
    <w:rsid w:val="00DE456A"/>
    <w:rsid w:val="00E45C75"/>
    <w:rsid w:val="00E5202B"/>
    <w:rsid w:val="00EA78E4"/>
    <w:rsid w:val="00E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7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D"/>
  </w:style>
  <w:style w:type="paragraph" w:styleId="Footer">
    <w:name w:val="footer"/>
    <w:basedOn w:val="Normal"/>
    <w:link w:val="Foot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4DD"/>
    <w:rPr>
      <w:color w:val="808080"/>
      <w:shd w:val="clear" w:color="auto" w:fill="E6E6E6"/>
    </w:rPr>
  </w:style>
  <w:style w:type="paragraph" w:customStyle="1" w:styleId="normaltableau">
    <w:name w:val="normal_tableau"/>
    <w:basedOn w:val="Normal"/>
    <w:rsid w:val="00C54C6A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customStyle="1" w:styleId="Default">
    <w:name w:val="Default"/>
    <w:rsid w:val="00C12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7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D"/>
  </w:style>
  <w:style w:type="paragraph" w:styleId="Footer">
    <w:name w:val="footer"/>
    <w:basedOn w:val="Normal"/>
    <w:link w:val="Foot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4DD"/>
    <w:rPr>
      <w:color w:val="808080"/>
      <w:shd w:val="clear" w:color="auto" w:fill="E6E6E6"/>
    </w:rPr>
  </w:style>
  <w:style w:type="paragraph" w:customStyle="1" w:styleId="normaltableau">
    <w:name w:val="normal_tableau"/>
    <w:basedOn w:val="Normal"/>
    <w:rsid w:val="00C54C6A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customStyle="1" w:styleId="Default">
    <w:name w:val="Default"/>
    <w:rsid w:val="00C12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16CB-B6AC-44D2-A548-520DC05F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Truong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Winkler</dc:creator>
  <cp:lastModifiedBy>Administrator</cp:lastModifiedBy>
  <cp:revision>2</cp:revision>
  <cp:lastPrinted>2017-10-03T07:42:00Z</cp:lastPrinted>
  <dcterms:created xsi:type="dcterms:W3CDTF">2017-10-03T07:42:00Z</dcterms:created>
  <dcterms:modified xsi:type="dcterms:W3CDTF">2017-10-03T07:42:00Z</dcterms:modified>
</cp:coreProperties>
</file>